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1" w:rsidRPr="00D00638" w:rsidRDefault="00B173D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 xml:space="preserve"> </w:t>
      </w:r>
      <w:r w:rsidR="00AD698D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Оферта (</w:t>
      </w:r>
      <w:r w:rsidR="00413F71"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Публичная оферта</w:t>
      </w:r>
      <w:r w:rsidR="00AD698D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)</w:t>
      </w:r>
      <w:r w:rsidR="00413F71"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 xml:space="preserve"> к заключению ДОГОВОРА</w:t>
      </w:r>
    </w:p>
    <w:p w:rsidR="00413F71" w:rsidRPr="00D00638" w:rsidRDefault="00413F7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</w:pPr>
      <w:r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 техническом обслуживании и ремонте  внутриквартирного газового оборудования</w:t>
      </w:r>
    </w:p>
    <w:p w:rsidR="00EF70A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Собственник (наниматель, пользователь) помещения в многоквартирном доме по адресу:</w:t>
      </w:r>
      <w:r w:rsidRP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________________________________________</w:t>
      </w:r>
      <w:r w:rsid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_____________________________________________________________________</w:t>
      </w:r>
      <w:r w:rsidRP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граждани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н(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ка),</w:t>
      </w:r>
      <w:r w:rsidRP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</w:t>
      </w:r>
      <w:r w:rsidR="00EF70A9" w:rsidRP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______________________________</w:t>
      </w:r>
      <w:r w:rsid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_________________________________________________________________</w:t>
      </w:r>
      <w:r w:rsidR="00EF70A9" w:rsidRP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 w:bidi="ru-RU"/>
        </w:rPr>
        <w:t>(Ф.И.О</w:t>
      </w:r>
      <w:r w:rsidRP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.)_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или уполномоченное им лицо</w:t>
      </w:r>
      <w:r w:rsidR="00EF70A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____________________________________________________________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– Заказчик (Абонент),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 одной стороны, и </w:t>
      </w:r>
      <w:r w:rsidR="00ED7FCC">
        <w:rPr>
          <w:rFonts w:ascii="Times New Roman" w:hAnsi="Times New Roman" w:cs="Times New Roman"/>
          <w:sz w:val="18"/>
          <w:szCs w:val="18"/>
          <w:lang w:bidi="ru-RU"/>
        </w:rPr>
        <w:t xml:space="preserve">Общество с ограниченной ответственностью 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 «</w:t>
      </w:r>
      <w:r w:rsidR="00ED7FCC">
        <w:rPr>
          <w:rFonts w:ascii="Times New Roman" w:hAnsi="Times New Roman" w:cs="Times New Roman"/>
          <w:sz w:val="18"/>
          <w:szCs w:val="18"/>
          <w:lang w:bidi="ru-RU"/>
        </w:rPr>
        <w:t>СИТИгаз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»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- Исполнитель,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в лице </w:t>
      </w:r>
      <w:r w:rsidR="00ED7FC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генерального директора </w:t>
      </w:r>
      <w:proofErr w:type="spellStart"/>
      <w:r w:rsidR="00ED7FC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Шаматова</w:t>
      </w:r>
      <w:proofErr w:type="spellEnd"/>
      <w:r w:rsidR="00ED7FC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Сергея Николаевича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, действующего на основании  </w:t>
      </w:r>
      <w:r w:rsidR="00ED7FC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Устава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, с другой стороны, совместно именуемые «Стороны»,  заключили Договор о нижеследующем:</w:t>
      </w:r>
    </w:p>
    <w:p w:rsidR="00413F71" w:rsidRPr="00080EC9" w:rsidRDefault="00413F71" w:rsidP="00E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Предмет Договора.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ab/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Исполнитель в соответствии с Договором 1 раз в год согласно графику производит у Заказчика (Абонента) техническое обслуживание (ТО) (ремонт, замену по условиям настоящего Договора) внутриквартирного газового оборудования (далее - ВКГО) и сдает его результат Заказчику (Абоненту), а Заказчик (Абонент) принимает у Исполнителя результат ТО (ремонта, замены по условиям настоящего Договора) ВКГО и оплачивает его стоимость в размере и порядке, предусмотренном настоящим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Договором. В состав услуг (работ) по ТО и ремонту ВКГО входит: в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изуальная проверка целостности и соответствия нормативным требованиям  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</w:t>
      </w:r>
      <w:proofErr w:type="spellStart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обмыливание</w:t>
      </w:r>
      <w:proofErr w:type="spellEnd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 необходимости)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; регулировка процесса сжигания газа на всех режимах работы, очистка горелок от загрязнений; проверка наличия тяги в дымовых и  вентиляционных каналах, состояния  соединительных труб с дымовым каналом; ин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структаж потребителей газа по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безопасному использованию газа при удовлетворении коммунально-бытовых нужд.</w:t>
      </w:r>
    </w:p>
    <w:p w:rsidR="00080EC9" w:rsidRPr="00080EC9" w:rsidRDefault="00080EC9" w:rsidP="00527ED2">
      <w:pPr>
        <w:spacing w:after="0" w:line="240" w:lineRule="auto"/>
        <w:ind w:firstLine="48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обязан:  обеспечить Исполнителю доступ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к газовому оборудованию для проведения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 (оказания услуг) по его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 и ремонту, а также для приостановления подачи газа в случаях, предусмотренных Правилами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№ 410 п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ри необеспечении Заказчиком (Абонентом) доступа Исполнителю для ТО ВКГО по графику, Заказчик обязан сообщить Исполнителю по тел. </w:t>
      </w:r>
      <w:r w:rsidR="00ED7FC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8 (49622) 3-65-30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о возможном времени для проведения ТО ВКГО (обязан согласовать время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проведения ТО ВКГО с Исполнителем).;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</w:t>
      </w:r>
      <w:r w:rsidR="00B43C3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оборудования;</w:t>
      </w:r>
      <w:proofErr w:type="gramEnd"/>
      <w:r w:rsidR="00B43C3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окончании пользования газом закрыть краны на газовых приборах и перед ними; 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 утечке газа звонить в аварийную газовую службу 04.</w:t>
      </w:r>
    </w:p>
    <w:p w:rsidR="00413F71" w:rsidRPr="00080EC9" w:rsidRDefault="00413F71" w:rsidP="00413F71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Стоимость услуг (работ) и порядок оплаты.</w:t>
      </w:r>
    </w:p>
    <w:p w:rsidR="000B6902" w:rsidRPr="00080EC9" w:rsidRDefault="00413F71" w:rsidP="000B6902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Стоимость разового ТО ВКГО составляет: </w:t>
      </w:r>
      <w:r w:rsidR="000B6902" w:rsidRPr="00080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газовой  плитой -  </w:t>
      </w:r>
      <w:r w:rsidR="00ED7F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ED7FCC">
        <w:rPr>
          <w:rFonts w:ascii="Times New Roman" w:hAnsi="Times New Roman" w:cs="Times New Roman"/>
          <w:color w:val="000000"/>
          <w:sz w:val="18"/>
          <w:szCs w:val="18"/>
        </w:rPr>
        <w:t xml:space="preserve">70 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в месяц (1/12)); с водонагревателем – </w:t>
      </w:r>
      <w:r w:rsidR="00ED7FCC">
        <w:rPr>
          <w:rFonts w:ascii="Times New Roman" w:hAnsi="Times New Roman" w:cs="Times New Roman"/>
          <w:color w:val="000000"/>
          <w:sz w:val="18"/>
          <w:szCs w:val="18"/>
        </w:rPr>
        <w:t>1680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 в год (</w:t>
      </w:r>
      <w:r w:rsidR="00ED7FCC">
        <w:rPr>
          <w:rFonts w:ascii="Times New Roman" w:hAnsi="Times New Roman" w:cs="Times New Roman"/>
          <w:color w:val="000000"/>
          <w:sz w:val="18"/>
          <w:szCs w:val="18"/>
        </w:rPr>
        <w:t>140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*в месяц (1/12));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К данной сумме добавляется стоимость ТО ВКГО с газовой  плитой за расчетный период (месяц) </w:t>
      </w:r>
      <w:r w:rsidR="00ED7FCC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D7FCC">
        <w:rPr>
          <w:rFonts w:ascii="Times New Roman" w:hAnsi="Times New Roman" w:cs="Times New Roman"/>
          <w:color w:val="000000"/>
          <w:sz w:val="18"/>
          <w:szCs w:val="18"/>
        </w:rPr>
        <w:t xml:space="preserve">70 </w:t>
      </w:r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руб.</w:t>
      </w:r>
      <w:r w:rsidR="00ED7FCC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00</w:t>
      </w:r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коп.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).</w:t>
      </w:r>
      <w:proofErr w:type="gramEnd"/>
      <w:r w:rsidR="00ED7FCC" w:rsidRPr="00ED7F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B6902" w:rsidRPr="00ED7FCC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 w:bidi="ru-RU"/>
        </w:rPr>
        <w:t>Стоимость ТО ВКГО не включает в себя стоимость его ремонта, замены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. Оплата ТО ВКГО по настоящему Договору производится</w:t>
      </w:r>
      <w:r w:rsidR="00ED7FC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Заказчиком (Абонентом) ежемесячно (по 1/12 от общей суммы годового платежа) по платежному документу </w:t>
      </w:r>
      <w:r w:rsidR="000B6902" w:rsidRPr="00080EC9">
        <w:rPr>
          <w:rFonts w:ascii="Times New Roman" w:hAnsi="Times New Roman" w:cs="Times New Roman"/>
          <w:sz w:val="18"/>
          <w:szCs w:val="18"/>
        </w:rPr>
        <w:t xml:space="preserve">(по реквизитам, указанным в ПД (ЕПД)),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направленному Заказчику (Абоненту) Агентом по поручению Исполнителя (через счет Агента на счет Исполнителя).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ТО (ремонта, замены) ВКГО может быть изменена в предусмотренных законодательством РФ (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Московской области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 случаях, в т. ч., в связи с обоснованным увеличением затрат Исполнителя.</w:t>
      </w:r>
    </w:p>
    <w:p w:rsidR="00413F71" w:rsidRPr="00080EC9" w:rsidRDefault="00413F71" w:rsidP="00413F71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Срок действия Договора. Порядок заключения, изменения и расторжения Договора.</w:t>
      </w:r>
    </w:p>
    <w:p w:rsidR="00413F71" w:rsidRPr="00080EC9" w:rsidRDefault="00413F71" w:rsidP="00A1541C">
      <w:pPr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вступает в силу с момента внесения Заказчиком (Абонентом) частичной оплаты -1/12 от общей суммы годового платежа за услугу (работу) Исполнителя по ТО ВКГО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(по условиям данного Договора)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и действует 3 (три) года.  Ч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астичную оплату -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1/12 от общей суммы годового платежа за ТО ВКГО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со стороны Заказчика (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Абонента).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дает  свое  согласие на обработку персональных данных. </w:t>
      </w:r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При необеспечении Заказчиком (Абонентом) доступа Исполнителю для ТО ВКГО по графику, Заказчик обязан сообщить Исполнителю по тел. </w:t>
      </w:r>
      <w:r w:rsidR="00ED7FC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8 (49622) 3-65-30</w:t>
      </w:r>
      <w:r w:rsidR="00A3292B" w:rsidRPr="00080E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о возможном времени для проведения ТО ВКГО (обязан согласовать время проведения ТО ВКГО с Исполнителем)</w:t>
      </w:r>
      <w:proofErr w:type="gramStart"/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.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.</w:t>
      </w:r>
      <w:r w:rsidR="00B33D2F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В</w:t>
      </w:r>
      <w:proofErr w:type="gramEnd"/>
      <w:r w:rsidR="00B33D2F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се иное, что не предусмотрено настоящим соглашением (договором) регулируется согласно нормам действующего законодательства.</w:t>
      </w:r>
    </w:p>
    <w:p w:rsidR="00413F71" w:rsidRPr="00080EC9" w:rsidRDefault="00413F71" w:rsidP="00A1541C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Приложением  к Договору о ТО  и  ремонте ВКГО </w:t>
      </w:r>
      <w:r w:rsidR="003D0FF9"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(к настоящему соглашению)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 является  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платежный  документ (ЕПД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ПД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), направленный</w:t>
      </w:r>
      <w:r w:rsidR="00EF7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ООО </w:t>
      </w:r>
      <w:r w:rsidR="00EF70A9" w:rsidRPr="00EF70A9">
        <w:rPr>
          <w:rFonts w:ascii="Times New Roman" w:eastAsia="Times New Roman" w:hAnsi="Times New Roman" w:cs="Times New Roman"/>
          <w:sz w:val="18"/>
          <w:szCs w:val="18"/>
          <w:lang w:eastAsia="ru-RU"/>
        </w:rPr>
        <w:t>«Информационно-расчетный центр «Дубна»</w:t>
      </w:r>
      <w:r w:rsidR="00EF7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(Агент)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адрес Заказчика (Абонента)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.    </w:t>
      </w:r>
    </w:p>
    <w:p w:rsidR="00413F71" w:rsidRPr="00D00638" w:rsidRDefault="00413F71" w:rsidP="00413F7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00638">
        <w:rPr>
          <w:rFonts w:ascii="Times New Roman" w:hAnsi="Times New Roman" w:cs="Times New Roman"/>
          <w:b/>
          <w:sz w:val="19"/>
          <w:szCs w:val="19"/>
        </w:rPr>
        <w:t>Адреса,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5627"/>
      </w:tblGrid>
      <w:tr w:rsidR="00413F71" w:rsidRPr="00D00638" w:rsidTr="008F57F2">
        <w:tc>
          <w:tcPr>
            <w:tcW w:w="5701" w:type="dxa"/>
          </w:tcPr>
          <w:p w:rsidR="00413F71" w:rsidRPr="00D00638" w:rsidRDefault="00413F71" w:rsidP="008F57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                                   Заказчик (АБОНЕНТ)</w:t>
            </w:r>
          </w:p>
          <w:p w:rsidR="00EF70A9" w:rsidRDefault="00413F71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ab/>
            </w:r>
            <w:r w:rsidR="00EF70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</w:t>
            </w:r>
          </w:p>
          <w:p w:rsidR="00EF70A9" w:rsidRDefault="00EF70A9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______________________________________________</w:t>
            </w:r>
          </w:p>
          <w:p w:rsidR="00EF70A9" w:rsidRDefault="00EF70A9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EF70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</w:t>
            </w:r>
          </w:p>
          <w:p w:rsidR="00EF70A9" w:rsidRPr="00EF70A9" w:rsidRDefault="00EF70A9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______________________________________________</w:t>
            </w:r>
          </w:p>
          <w:p w:rsidR="00413F71" w:rsidRPr="00D00638" w:rsidRDefault="00413F71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</w:pPr>
            <w:proofErr w:type="gramStart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>(собственник (наниматель, пользователь)  помещения или его уполномоченный представитель_____</w:t>
            </w:r>
            <w:proofErr w:type="gramEnd"/>
          </w:p>
          <w:p w:rsidR="00413F71" w:rsidRPr="00D00638" w:rsidRDefault="00413F71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ab/>
            </w: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>Ф.И.О. данные паспорта (дата рождения)</w:t>
            </w: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ab/>
              <w:t xml:space="preserve">, </w:t>
            </w:r>
            <w:proofErr w:type="gramStart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контактный</w:t>
            </w:r>
            <w:proofErr w:type="gramEnd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тел.</w:t>
            </w:r>
            <w:r w:rsidR="00EF70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</w:t>
            </w:r>
          </w:p>
          <w:p w:rsidR="00413F71" w:rsidRDefault="00413F71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место жительства___</w:t>
            </w:r>
            <w:r w:rsidR="00EF70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</w:t>
            </w: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</w:t>
            </w:r>
          </w:p>
          <w:p w:rsidR="00EF70A9" w:rsidRPr="00D00638" w:rsidRDefault="00EF70A9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_____________________________________________</w:t>
            </w:r>
          </w:p>
          <w:p w:rsidR="00413F71" w:rsidRPr="00080EC9" w:rsidRDefault="00413F71" w:rsidP="008F57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(оплату (частичную оплату - </w:t>
            </w:r>
            <w:r w:rsidRPr="00080EC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 w:bidi="ru-RU"/>
              </w:rPr>
              <w:t>1/12 от общей суммы годового платежа</w:t>
            </w: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ТО ВКГО) Заказчиком (Абонентом) услуги (работы) Исполнителя по настоящему Договору следует считать равноценной подписи</w:t>
            </w:r>
            <w:r w:rsidRPr="00080EC9">
              <w:rPr>
                <w:rFonts w:ascii="Times New Roman" w:hAnsi="Times New Roman" w:cs="Times New Roman"/>
                <w:sz w:val="18"/>
                <w:szCs w:val="18"/>
              </w:rPr>
              <w:t xml:space="preserve"> со стороны Заказчика (</w:t>
            </w: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Абонента))</w:t>
            </w:r>
            <w:r w:rsidR="003D0FF9"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5627" w:type="dxa"/>
          </w:tcPr>
          <w:p w:rsidR="00413F71" w:rsidRPr="00D00638" w:rsidRDefault="00413F71" w:rsidP="008F57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</w:pPr>
            <w:r w:rsidRPr="00D00638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  <w:t xml:space="preserve">                                     ИСПОЛНИТЕЛЬ</w:t>
            </w:r>
          </w:p>
          <w:p w:rsidR="00413F71" w:rsidRPr="005C61E0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ООО «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СИТИгаз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»</w:t>
            </w:r>
          </w:p>
          <w:p w:rsidR="0066127C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Адрес: 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14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1801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, М.О.,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г.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Дмитров, пер. Промышленный, влад.16, оф.1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, </w:t>
            </w:r>
          </w:p>
          <w:p w:rsidR="00ED7FCC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Почтовый адрес</w:t>
            </w:r>
            <w:proofErr w:type="gramStart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:</w:t>
            </w:r>
            <w:proofErr w:type="gramEnd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14180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</w:t>
            </w:r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, М.О., г. Дмитров, пер. Промышленный, влад.16, оф.1, </w:t>
            </w:r>
          </w:p>
          <w:p w:rsidR="00413F71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ИНН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/КПП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5007073279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/500701001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ОГРН </w:t>
            </w:r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1095007004531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br/>
              <w:t xml:space="preserve">тел: 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8(49622) 3-65-30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  <w:r w:rsidR="003A504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8(963) 644-24-73</w:t>
            </w:r>
            <w:bookmarkStart w:id="0" w:name="_GoBack"/>
            <w:bookmarkEnd w:id="0"/>
          </w:p>
          <w:p w:rsidR="00413F71" w:rsidRPr="00ED7FCC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тел./факс: </w:t>
            </w:r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8(49622) 3-65-30</w:t>
            </w: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e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-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mail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:</w:t>
            </w:r>
            <w:proofErr w:type="spellStart"/>
            <w:r w:rsidR="00ED7FCC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gsmf</w:t>
            </w:r>
            <w:proofErr w:type="spellEnd"/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3@</w:t>
            </w:r>
            <w:r w:rsidR="00ED7FCC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mail</w:t>
            </w:r>
            <w:r w:rsidR="00ED7FCC" w:rsidRPr="00ED7FC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.</w:t>
            </w:r>
            <w:proofErr w:type="spellStart"/>
            <w:r w:rsidR="00ED7FCC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ru</w:t>
            </w:r>
            <w:proofErr w:type="spellEnd"/>
          </w:p>
          <w:p w:rsidR="00413F71" w:rsidRDefault="00413F71" w:rsidP="003D0FF9">
            <w:pPr>
              <w:keepNext/>
              <w:outlineLvl w:val="0"/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Генеральный</w:t>
            </w:r>
            <w:r w:rsidR="003D0FF9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директор ___________________/</w:t>
            </w:r>
            <w:proofErr w:type="spellStart"/>
            <w:r w:rsidR="00ED7FCC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Шаматов</w:t>
            </w:r>
            <w:proofErr w:type="spellEnd"/>
            <w:r w:rsidR="00ED7FCC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С.Н.</w:t>
            </w:r>
            <w:r w:rsidR="003D0FF9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/</w:t>
            </w:r>
          </w:p>
          <w:p w:rsidR="003D0FF9" w:rsidRPr="00D00638" w:rsidRDefault="003D0FF9" w:rsidP="003D0FF9">
            <w:pPr>
              <w:keepNext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    м.п.</w:t>
            </w:r>
          </w:p>
        </w:tc>
      </w:tr>
    </w:tbl>
    <w:p w:rsidR="00413F71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proofErr w:type="gramStart"/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С полным содержанием  данного Договора Заказчик (Абонент) может ознакомиться: у Исполнителя 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ООО «</w:t>
      </w:r>
      <w:r w:rsidR="00ED7FCC">
        <w:rPr>
          <w:rFonts w:ascii="Times New Roman" w:hAnsi="Times New Roman" w:cs="Times New Roman"/>
          <w:sz w:val="18"/>
          <w:szCs w:val="18"/>
          <w:lang w:bidi="ru-RU"/>
        </w:rPr>
        <w:t>СИТИгаз»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   адрес:  </w:t>
      </w:r>
      <w:r w:rsidR="00ED7FCC" w:rsidRPr="00ED7FCC">
        <w:rPr>
          <w:rFonts w:ascii="Times New Roman" w:hAnsi="Times New Roman" w:cs="Times New Roman"/>
          <w:sz w:val="18"/>
          <w:szCs w:val="18"/>
          <w:lang w:bidi="ru-RU"/>
        </w:rPr>
        <w:t>141801, М.О., г. Дмитров, п</w:t>
      </w:r>
      <w:r w:rsidR="00ED7FCC">
        <w:rPr>
          <w:rFonts w:ascii="Times New Roman" w:hAnsi="Times New Roman" w:cs="Times New Roman"/>
          <w:sz w:val="18"/>
          <w:szCs w:val="18"/>
          <w:lang w:bidi="ru-RU"/>
        </w:rPr>
        <w:t>ер. Промышленный, влад.16, оф.1</w:t>
      </w:r>
      <w:r w:rsidR="00EF70A9">
        <w:rPr>
          <w:rFonts w:ascii="Times New Roman" w:hAnsi="Times New Roman" w:cs="Times New Roman"/>
          <w:sz w:val="18"/>
          <w:szCs w:val="18"/>
          <w:lang w:bidi="ru-RU"/>
        </w:rPr>
        <w:t>, г. Талдом, ул. Победы, д.17</w:t>
      </w:r>
      <w:proofErr w:type="gramEnd"/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ab/>
        <w:t>Оферта - Публичная оферта направлена согласно ст. ст. 422,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>426,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432,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433,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437, 438, 445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ГК РФ, Правилам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№ 410</w:t>
      </w:r>
      <w:r w:rsidR="00B43C32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,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 </w:t>
      </w:r>
      <w:r w:rsidR="00B43C32" w:rsidRPr="00B43C32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утв. пост. Правительства РФ от 14.05.2013 № 410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(в </w:t>
      </w:r>
      <w:proofErr w:type="spellStart"/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>т.ч</w:t>
      </w:r>
      <w:proofErr w:type="spellEnd"/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.  п. 30 данных Правил),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разделу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en-US"/>
        </w:rPr>
        <w:t>XIII</w:t>
      </w:r>
      <w:r w:rsidR="00B43C32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Правил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№ 354</w:t>
      </w:r>
      <w:r w:rsidR="00B43C32"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, утв. пост. Правительства РФ от 06.05.2011 № 354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ab/>
      </w:r>
      <w:proofErr w:type="gramStart"/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Согласно Правилам № 354, Правилам № 410,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собственник (пользователь, наниматель) помещения в многоквартирном доме</w:t>
      </w:r>
      <w:r w:rsidR="00B43C32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>, для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 xml:space="preserve"> предоставления ему коммунальной услуги по газоснабжению, в целях безопасного использования и содержания ВКГО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 xml:space="preserve"> должен, как Заказчик, заключить договор на ТО и ремонт ВКГО с Исполнителем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(специализированной организацией по ТО и ремонту внутридомового и внутриквартирного газового оборудования или газораспределительной организацией (ГРО))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.</w:t>
      </w:r>
      <w:proofErr w:type="gramEnd"/>
    </w:p>
    <w:sectPr w:rsidR="00413F71" w:rsidRPr="00080EC9" w:rsidSect="009B220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1"/>
    <w:rsid w:val="00024A95"/>
    <w:rsid w:val="00046691"/>
    <w:rsid w:val="000517C4"/>
    <w:rsid w:val="0007107D"/>
    <w:rsid w:val="00080EC9"/>
    <w:rsid w:val="000B2452"/>
    <w:rsid w:val="000B6902"/>
    <w:rsid w:val="000F351E"/>
    <w:rsid w:val="0018031E"/>
    <w:rsid w:val="001D43BB"/>
    <w:rsid w:val="00240D04"/>
    <w:rsid w:val="002462E9"/>
    <w:rsid w:val="00287A72"/>
    <w:rsid w:val="002F609C"/>
    <w:rsid w:val="0037784F"/>
    <w:rsid w:val="003A504F"/>
    <w:rsid w:val="003C3E6B"/>
    <w:rsid w:val="003D0FF9"/>
    <w:rsid w:val="003D229B"/>
    <w:rsid w:val="00402D1F"/>
    <w:rsid w:val="00413F71"/>
    <w:rsid w:val="00433336"/>
    <w:rsid w:val="00461F35"/>
    <w:rsid w:val="004627D8"/>
    <w:rsid w:val="00505F8C"/>
    <w:rsid w:val="00527ED2"/>
    <w:rsid w:val="00561657"/>
    <w:rsid w:val="00592335"/>
    <w:rsid w:val="005A09F7"/>
    <w:rsid w:val="005C0162"/>
    <w:rsid w:val="005C61E0"/>
    <w:rsid w:val="005D3619"/>
    <w:rsid w:val="0066073F"/>
    <w:rsid w:val="0066127C"/>
    <w:rsid w:val="0073735D"/>
    <w:rsid w:val="00743492"/>
    <w:rsid w:val="007455D8"/>
    <w:rsid w:val="007933A0"/>
    <w:rsid w:val="007A2ADC"/>
    <w:rsid w:val="007B15E7"/>
    <w:rsid w:val="007D31A7"/>
    <w:rsid w:val="00800379"/>
    <w:rsid w:val="00807C5F"/>
    <w:rsid w:val="0081374C"/>
    <w:rsid w:val="00870D09"/>
    <w:rsid w:val="008C7EDD"/>
    <w:rsid w:val="00966616"/>
    <w:rsid w:val="009B2209"/>
    <w:rsid w:val="009D4D6C"/>
    <w:rsid w:val="00A1541C"/>
    <w:rsid w:val="00A3292B"/>
    <w:rsid w:val="00A4680B"/>
    <w:rsid w:val="00A5712E"/>
    <w:rsid w:val="00A65103"/>
    <w:rsid w:val="00AB48F4"/>
    <w:rsid w:val="00AB5143"/>
    <w:rsid w:val="00AD698D"/>
    <w:rsid w:val="00AD70F4"/>
    <w:rsid w:val="00AE3074"/>
    <w:rsid w:val="00B10C95"/>
    <w:rsid w:val="00B173D1"/>
    <w:rsid w:val="00B33D2F"/>
    <w:rsid w:val="00B43C32"/>
    <w:rsid w:val="00B46492"/>
    <w:rsid w:val="00B52B17"/>
    <w:rsid w:val="00BA6A3C"/>
    <w:rsid w:val="00BD4623"/>
    <w:rsid w:val="00BD50C5"/>
    <w:rsid w:val="00C03562"/>
    <w:rsid w:val="00C14183"/>
    <w:rsid w:val="00C82B06"/>
    <w:rsid w:val="00CB4B62"/>
    <w:rsid w:val="00CD082E"/>
    <w:rsid w:val="00D00638"/>
    <w:rsid w:val="00D336AB"/>
    <w:rsid w:val="00DA1AF5"/>
    <w:rsid w:val="00DC2D63"/>
    <w:rsid w:val="00E60015"/>
    <w:rsid w:val="00E91896"/>
    <w:rsid w:val="00EA7DE7"/>
    <w:rsid w:val="00EB0677"/>
    <w:rsid w:val="00ED45A3"/>
    <w:rsid w:val="00ED7FCC"/>
    <w:rsid w:val="00EF70A9"/>
    <w:rsid w:val="00F14B05"/>
    <w:rsid w:val="00F62AE2"/>
    <w:rsid w:val="00F90B81"/>
    <w:rsid w:val="00F936D2"/>
    <w:rsid w:val="00FC7E95"/>
    <w:rsid w:val="00FD1E7C"/>
    <w:rsid w:val="00FD30DB"/>
    <w:rsid w:val="00FE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0B81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B8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table" w:styleId="a3">
    <w:name w:val="Table Grid"/>
    <w:basedOn w:val="a1"/>
    <w:uiPriority w:val="59"/>
    <w:rsid w:val="00F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923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0B81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B8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table" w:styleId="a3">
    <w:name w:val="Table Grid"/>
    <w:basedOn w:val="a1"/>
    <w:uiPriority w:val="59"/>
    <w:rsid w:val="00F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923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E9C2-6A3A-4452-A051-46AB242B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Рязанцева</dc:creator>
  <cp:lastModifiedBy>Microsoft Office</cp:lastModifiedBy>
  <cp:revision>5</cp:revision>
  <cp:lastPrinted>2018-09-24T07:35:00Z</cp:lastPrinted>
  <dcterms:created xsi:type="dcterms:W3CDTF">2018-09-12T07:36:00Z</dcterms:created>
  <dcterms:modified xsi:type="dcterms:W3CDTF">2018-09-24T07:35:00Z</dcterms:modified>
</cp:coreProperties>
</file>